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418" w:rsidRPr="00356A7C" w:rsidRDefault="00356A7C" w:rsidP="00356A7C">
      <w:pPr>
        <w:rPr>
          <w:b/>
          <w:u w:val="single"/>
        </w:rPr>
      </w:pPr>
      <w:r w:rsidRPr="00356A7C">
        <w:rPr>
          <w:b/>
          <w:u w:val="single"/>
        </w:rPr>
        <w:t>Determinare il consumo pro capite di energia elettrica nell’ambito scolastico</w:t>
      </w:r>
    </w:p>
    <w:p w:rsidR="002564D2" w:rsidRDefault="002564D2" w:rsidP="00356A7C"/>
    <w:p w:rsidR="00356A7C" w:rsidRDefault="00356A7C" w:rsidP="00356A7C">
      <w:r>
        <w:t xml:space="preserve">Definiti </w:t>
      </w:r>
    </w:p>
    <w:p w:rsidR="00356A7C" w:rsidRDefault="002564D2" w:rsidP="00356A7C">
      <w:r>
        <w:t>TS il consumo medio giornaliero</w:t>
      </w:r>
      <w:r w:rsidR="00356A7C">
        <w:t xml:space="preserve"> della scuola </w:t>
      </w:r>
      <w:r>
        <w:t>kW</w:t>
      </w:r>
      <w:r w:rsidR="00356A7C">
        <w:t>/h</w:t>
      </w:r>
      <w:r>
        <w:t xml:space="preserve"> nella fascia A (07.00 – 14.00)</w:t>
      </w:r>
    </w:p>
    <w:p w:rsidR="00356A7C" w:rsidRDefault="00356A7C" w:rsidP="00356A7C">
      <w:r>
        <w:t>NS il numero degli studenti della sede centrale</w:t>
      </w:r>
    </w:p>
    <w:p w:rsidR="00356A7C" w:rsidRDefault="00356A7C" w:rsidP="00356A7C">
      <w:r>
        <w:t>ND il numero dei docenti della sede centrale</w:t>
      </w:r>
    </w:p>
    <w:p w:rsidR="00356A7C" w:rsidRDefault="00356A7C" w:rsidP="00356A7C">
      <w:r>
        <w:t>NA il numero del personale ATA della sede centrale</w:t>
      </w:r>
    </w:p>
    <w:p w:rsidR="002564D2" w:rsidRDefault="002564D2" w:rsidP="00356A7C"/>
    <w:p w:rsidR="002564D2" w:rsidRDefault="002564D2" w:rsidP="00356A7C">
      <w:r>
        <w:t>Avremo perciò:</w:t>
      </w:r>
    </w:p>
    <w:p w:rsidR="002564D2" w:rsidRDefault="002564D2" w:rsidP="00356A7C"/>
    <w:p w:rsidR="002564D2" w:rsidRDefault="002564D2" w:rsidP="00356A7C">
      <m:oMath>
        <m:r>
          <w:rPr>
            <w:rFonts w:ascii="Cambria Math" w:hAnsi="Cambria Math" w:cs="Cambria Math"/>
          </w:rPr>
          <m:t>CP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TS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NS+ND+NA</m:t>
            </m:r>
          </m:den>
        </m:f>
      </m:oMath>
      <w:r>
        <w:t xml:space="preserve"> </w:t>
      </w:r>
    </w:p>
    <w:p w:rsidR="002564D2" w:rsidRDefault="002564D2" w:rsidP="00356A7C"/>
    <w:p w:rsidR="002564D2" w:rsidRDefault="002564D2" w:rsidP="00356A7C">
      <w:r>
        <w:t>Con CP = consumo pro capite di energia elettrica in kW/h al giorno</w:t>
      </w:r>
    </w:p>
    <w:p w:rsidR="002564D2" w:rsidRDefault="002564D2" w:rsidP="00356A7C"/>
    <w:p w:rsidR="00356A7C" w:rsidRDefault="002564D2" w:rsidP="00356A7C">
      <w:r>
        <w:t>nel periodo 14 – 16 febbraio 2012 i valori risultano essere seguenti:</w:t>
      </w:r>
    </w:p>
    <w:p w:rsidR="002564D2" w:rsidRDefault="002564D2" w:rsidP="00356A7C"/>
    <w:p w:rsidR="002564D2" w:rsidRDefault="002564D2" w:rsidP="00356A7C"/>
    <w:p w:rsidR="002564D2" w:rsidRDefault="00E30CDD" w:rsidP="00356A7C">
      <m:oMathPara>
        <m:oMath>
          <m:r>
            <w:rPr>
              <w:rFonts w:ascii="Cambria Math" w:hAnsi="Cambria Math" w:cs="Cambria Math"/>
            </w:rPr>
            <m:t>0,398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353.33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826+35+25</m:t>
              </m:r>
            </m:den>
          </m:f>
        </m:oMath>
      </m:oMathPara>
    </w:p>
    <w:p w:rsidR="00E30CDD" w:rsidRDefault="00E30CDD" w:rsidP="00356A7C"/>
    <w:p w:rsidR="002564D2" w:rsidRDefault="00E30CDD" w:rsidP="00356A7C">
      <w:r>
        <w:t>CP annuo = 0,398 * 200 =79,6</w:t>
      </w:r>
    </w:p>
    <w:p w:rsidR="003310F1" w:rsidRDefault="00E30CDD" w:rsidP="00356A7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189230</wp:posOffset>
            </wp:positionV>
            <wp:extent cx="5514975" cy="3323590"/>
            <wp:effectExtent l="19050" t="0" r="9525" b="0"/>
            <wp:wrapSquare wrapText="bothSides"/>
            <wp:docPr id="1" name="Immagine 0" descr="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10F1" w:rsidRPr="003310F1" w:rsidRDefault="003310F1" w:rsidP="003310F1"/>
    <w:p w:rsidR="003310F1" w:rsidRPr="003310F1" w:rsidRDefault="003310F1" w:rsidP="003310F1"/>
    <w:p w:rsidR="003310F1" w:rsidRPr="003310F1" w:rsidRDefault="003310F1" w:rsidP="003310F1"/>
    <w:p w:rsidR="003310F1" w:rsidRPr="003310F1" w:rsidRDefault="003310F1" w:rsidP="003310F1"/>
    <w:p w:rsidR="003310F1" w:rsidRPr="003310F1" w:rsidRDefault="003310F1" w:rsidP="003310F1">
      <w:pPr>
        <w:tabs>
          <w:tab w:val="left" w:pos="1039"/>
        </w:tabs>
      </w:pPr>
      <w:r>
        <w:tab/>
      </w:r>
    </w:p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3310F1" w:rsidP="003310F1"/>
    <w:p w:rsidR="003310F1" w:rsidRDefault="00D71B28" w:rsidP="003310F1">
      <w:r>
        <w:t xml:space="preserve">98,33 * 150 = </w:t>
      </w:r>
      <w:r w:rsidRPr="00D71B28">
        <w:t>14749,5</w:t>
      </w:r>
      <w:r>
        <w:t xml:space="preserve"> </w:t>
      </w:r>
    </w:p>
    <w:p w:rsidR="00D71B28" w:rsidRDefault="00D71B28" w:rsidP="003310F1">
      <w:r>
        <w:t>Nel primo periodo scolastico e in quello finale si può ipotizzare una riduzione dei consumi automaticamente derivante da una maggior luminosità disponibile.</w:t>
      </w:r>
    </w:p>
    <w:p w:rsidR="0038284D" w:rsidRDefault="0038284D" w:rsidP="003310F1"/>
    <w:p w:rsidR="0038284D" w:rsidRPr="003310F1" w:rsidRDefault="0038284D" w:rsidP="003310F1">
      <w:r>
        <w:t xml:space="preserve">0,09436 € * </w:t>
      </w:r>
      <w:r w:rsidRPr="00D71B28">
        <w:t>14749,5</w:t>
      </w:r>
      <w:r>
        <w:t xml:space="preserve"> kW/h = </w:t>
      </w:r>
      <w:r w:rsidRPr="0038284D">
        <w:t>1391,76282</w:t>
      </w:r>
      <w:r w:rsidR="00C56F95">
        <w:t xml:space="preserve"> €</w:t>
      </w:r>
    </w:p>
    <w:sectPr w:rsidR="0038284D" w:rsidRPr="003310F1" w:rsidSect="007254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925C9"/>
    <w:multiLevelType w:val="hybridMultilevel"/>
    <w:tmpl w:val="348666AE"/>
    <w:lvl w:ilvl="0" w:tplc="A18025D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13ED1"/>
    <w:multiLevelType w:val="hybridMultilevel"/>
    <w:tmpl w:val="495471D4"/>
    <w:lvl w:ilvl="0" w:tplc="31C494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356A7C"/>
    <w:rsid w:val="000772DA"/>
    <w:rsid w:val="000D69B4"/>
    <w:rsid w:val="001E0FCF"/>
    <w:rsid w:val="00251D16"/>
    <w:rsid w:val="002564D2"/>
    <w:rsid w:val="002F0629"/>
    <w:rsid w:val="003310F1"/>
    <w:rsid w:val="00356A7C"/>
    <w:rsid w:val="0038284D"/>
    <w:rsid w:val="004214EA"/>
    <w:rsid w:val="00725418"/>
    <w:rsid w:val="00AE6628"/>
    <w:rsid w:val="00B8660B"/>
    <w:rsid w:val="00BF0625"/>
    <w:rsid w:val="00C16573"/>
    <w:rsid w:val="00C56F95"/>
    <w:rsid w:val="00D71B28"/>
    <w:rsid w:val="00E30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54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6A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6A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6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6</cp:revision>
  <dcterms:created xsi:type="dcterms:W3CDTF">2012-02-27T08:59:00Z</dcterms:created>
  <dcterms:modified xsi:type="dcterms:W3CDTF">2012-03-05T10:32:00Z</dcterms:modified>
</cp:coreProperties>
</file>